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F25425" w14:textId="4586DAEC" w:rsidR="00565685" w:rsidRPr="00565685" w:rsidRDefault="00565685" w:rsidP="00932B78">
      <w:pPr>
        <w:spacing w:line="360" w:lineRule="auto"/>
        <w:jc w:val="center"/>
        <w:rPr>
          <w:rFonts w:ascii="Times New Roman" w:hAnsi="Times New Roman"/>
        </w:rPr>
      </w:pPr>
      <w:bookmarkStart w:id="0" w:name="_GoBack"/>
      <w:bookmarkEnd w:id="0"/>
    </w:p>
    <w:p w14:paraId="0692FF9D" w14:textId="6B839F2A" w:rsidR="00565685" w:rsidRPr="00565685" w:rsidRDefault="00701510" w:rsidP="00932B78">
      <w:pPr>
        <w:spacing w:line="360" w:lineRule="auto"/>
        <w:jc w:val="center"/>
        <w:rPr>
          <w:rFonts w:ascii="Times New Roman" w:hAnsi="Times New Roman"/>
        </w:rPr>
      </w:pPr>
      <w:r>
        <w:rPr>
          <w:rFonts w:ascii="Times New Roman" w:hAnsi="Times New Roman"/>
        </w:rPr>
        <w:t>How Prepared are you for an</w:t>
      </w:r>
      <w:r w:rsidR="00014ED8">
        <w:rPr>
          <w:rFonts w:ascii="Times New Roman" w:hAnsi="Times New Roman"/>
        </w:rPr>
        <w:t xml:space="preserve"> Emergency</w:t>
      </w:r>
    </w:p>
    <w:p w14:paraId="5064DA4A" w14:textId="67DCA842" w:rsidR="00565685" w:rsidRPr="00565685" w:rsidRDefault="00565685" w:rsidP="00932B78">
      <w:pPr>
        <w:spacing w:line="360" w:lineRule="auto"/>
        <w:rPr>
          <w:rFonts w:ascii="Times New Roman" w:hAnsi="Times New Roman"/>
        </w:rPr>
      </w:pPr>
      <w:r w:rsidRPr="00565685">
        <w:rPr>
          <w:rFonts w:ascii="Times New Roman" w:hAnsi="Times New Roman"/>
        </w:rPr>
        <w:t>Purpose Statement:</w:t>
      </w:r>
      <w:r w:rsidR="00B33B6E">
        <w:rPr>
          <w:rFonts w:ascii="Times New Roman" w:hAnsi="Times New Roman"/>
        </w:rPr>
        <w:t xml:space="preserve"> </w:t>
      </w:r>
      <w:r w:rsidR="00B33B6E" w:rsidRPr="00B33B6E">
        <w:rPr>
          <w:rFonts w:ascii="Times New Roman" w:hAnsi="Times New Roman"/>
        </w:rPr>
        <w:t>To persuade the audience to be better prepared for future disasters and crises</w:t>
      </w:r>
    </w:p>
    <w:p w14:paraId="481721D3" w14:textId="697583B7" w:rsidR="00565685" w:rsidRPr="00565685" w:rsidRDefault="00565685" w:rsidP="00932B78">
      <w:pPr>
        <w:pBdr>
          <w:bottom w:val="single" w:sz="12" w:space="1" w:color="auto"/>
        </w:pBdr>
        <w:spacing w:line="360" w:lineRule="auto"/>
        <w:rPr>
          <w:rFonts w:ascii="Times New Roman" w:hAnsi="Times New Roman"/>
        </w:rPr>
      </w:pPr>
      <w:r w:rsidRPr="00565685">
        <w:rPr>
          <w:rFonts w:ascii="Times New Roman" w:hAnsi="Times New Roman"/>
        </w:rPr>
        <w:t>Thesis:</w:t>
      </w:r>
      <w:r w:rsidR="00014ED8">
        <w:rPr>
          <w:rFonts w:ascii="Times New Roman" w:hAnsi="Times New Roman"/>
        </w:rPr>
        <w:t xml:space="preserve"> T</w:t>
      </w:r>
      <w:r w:rsidR="00AB3101">
        <w:rPr>
          <w:rFonts w:ascii="Times New Roman" w:hAnsi="Times New Roman"/>
        </w:rPr>
        <w:t xml:space="preserve">here are crucial questions to ask that determine </w:t>
      </w:r>
      <w:r w:rsidR="00014ED8">
        <w:rPr>
          <w:rFonts w:ascii="Times New Roman" w:hAnsi="Times New Roman"/>
        </w:rPr>
        <w:t xml:space="preserve">level </w:t>
      </w:r>
      <w:r w:rsidR="00455357">
        <w:rPr>
          <w:rFonts w:ascii="Times New Roman" w:hAnsi="Times New Roman"/>
        </w:rPr>
        <w:t xml:space="preserve">emergency preparedness. </w:t>
      </w:r>
    </w:p>
    <w:p w14:paraId="3A79666E" w14:textId="77777777" w:rsidR="00565685" w:rsidRPr="00A5450D" w:rsidRDefault="00A5450D" w:rsidP="00932B78">
      <w:pPr>
        <w:spacing w:line="360" w:lineRule="auto"/>
        <w:rPr>
          <w:rFonts w:ascii="Times New Roman" w:hAnsi="Times New Roman"/>
          <w:b/>
        </w:rPr>
      </w:pPr>
      <w:r>
        <w:rPr>
          <w:rFonts w:ascii="Times New Roman" w:hAnsi="Times New Roman"/>
          <w:b/>
        </w:rPr>
        <w:t>INTRODUCTION</w:t>
      </w:r>
    </w:p>
    <w:p w14:paraId="64315EF3" w14:textId="1F49094D" w:rsidR="0095632B" w:rsidRPr="0095632B" w:rsidRDefault="00A5450D" w:rsidP="00932B78">
      <w:pPr>
        <w:spacing w:line="360" w:lineRule="auto"/>
        <w:rPr>
          <w:rFonts w:ascii="Times New Roman" w:hAnsi="Times New Roman"/>
        </w:rPr>
      </w:pPr>
      <w:r w:rsidRPr="00A5450D">
        <w:rPr>
          <w:rFonts w:ascii="Times New Roman" w:hAnsi="Times New Roman"/>
        </w:rPr>
        <w:t xml:space="preserve">I. </w:t>
      </w:r>
      <w:r w:rsidR="00565685" w:rsidRPr="00E1586D">
        <w:rPr>
          <w:rFonts w:ascii="Times New Roman" w:hAnsi="Times New Roman"/>
          <w:b/>
          <w:u w:val="single"/>
        </w:rPr>
        <w:t>STEP ONE</w:t>
      </w:r>
      <w:r w:rsidR="00565685" w:rsidRPr="00A5450D">
        <w:rPr>
          <w:rFonts w:ascii="Times New Roman" w:hAnsi="Times New Roman"/>
          <w:u w:val="single"/>
        </w:rPr>
        <w:t>:</w:t>
      </w:r>
      <w:r w:rsidR="007D724B" w:rsidRPr="00A5450D">
        <w:rPr>
          <w:rFonts w:ascii="Times New Roman" w:hAnsi="Times New Roman"/>
          <w:u w:val="single"/>
        </w:rPr>
        <w:t xml:space="preserve"> </w:t>
      </w:r>
    </w:p>
    <w:p w14:paraId="55148D68" w14:textId="77777777" w:rsidR="0095632B" w:rsidRPr="0095632B" w:rsidRDefault="0095632B" w:rsidP="00932B78">
      <w:pPr>
        <w:spacing w:line="360" w:lineRule="auto"/>
        <w:rPr>
          <w:rFonts w:ascii="Times New Roman" w:hAnsi="Times New Roman"/>
        </w:rPr>
      </w:pPr>
      <w:r w:rsidRPr="0095632B">
        <w:rPr>
          <w:rFonts w:ascii="Times New Roman" w:hAnsi="Times New Roman"/>
        </w:rPr>
        <w:t>What happens when an emergency such as an earthquake strikes? How will you manage the disaster, and what processes will you implement to recover from the emergency?</w:t>
      </w:r>
    </w:p>
    <w:p w14:paraId="629C4DB0" w14:textId="19635DEE" w:rsidR="0095632B" w:rsidRPr="0095632B" w:rsidRDefault="0095632B" w:rsidP="00932B78">
      <w:pPr>
        <w:spacing w:line="360" w:lineRule="auto"/>
        <w:rPr>
          <w:rFonts w:ascii="Times New Roman" w:hAnsi="Times New Roman"/>
        </w:rPr>
      </w:pPr>
      <w:r w:rsidRPr="0095632B">
        <w:rPr>
          <w:rFonts w:ascii="Times New Roman" w:hAnsi="Times New Roman"/>
        </w:rPr>
        <w:t>Until help arrives, self-sufficiency during an emergency is key for survival and comfort. Self-sufficiency, however, can only be achieve</w:t>
      </w:r>
      <w:r w:rsidR="0097035B">
        <w:rPr>
          <w:rFonts w:ascii="Times New Roman" w:hAnsi="Times New Roman"/>
        </w:rPr>
        <w:t>d through advanced preparation.</w:t>
      </w:r>
    </w:p>
    <w:p w14:paraId="11B953B7" w14:textId="2EF1D5B7" w:rsidR="0095632B" w:rsidRPr="0095632B" w:rsidRDefault="0095632B" w:rsidP="00932B78">
      <w:pPr>
        <w:spacing w:line="360" w:lineRule="auto"/>
        <w:rPr>
          <w:rFonts w:ascii="Times New Roman" w:hAnsi="Times New Roman"/>
        </w:rPr>
      </w:pPr>
      <w:r w:rsidRPr="0095632B">
        <w:rPr>
          <w:rFonts w:ascii="Times New Roman" w:hAnsi="Times New Roman"/>
        </w:rPr>
        <w:t xml:space="preserve">The problems that arise during emergencies are analyzed using by compiling knowledge from credible sources.  </w:t>
      </w:r>
    </w:p>
    <w:p w14:paraId="1021F661" w14:textId="0DCD4DEE" w:rsidR="00CA4F3B" w:rsidRDefault="0095632B" w:rsidP="00932B78">
      <w:pPr>
        <w:spacing w:line="360" w:lineRule="auto"/>
        <w:rPr>
          <w:rFonts w:ascii="Times New Roman" w:hAnsi="Times New Roman"/>
        </w:rPr>
      </w:pPr>
      <w:r w:rsidRPr="0095632B">
        <w:rPr>
          <w:rFonts w:ascii="Times New Roman" w:hAnsi="Times New Roman"/>
        </w:rPr>
        <w:t>Posing questions on the factors that influence preparedness is one way to ensure smooth recovery and response.</w:t>
      </w:r>
    </w:p>
    <w:p w14:paraId="3C6936FC" w14:textId="20F0A084" w:rsidR="00F63743" w:rsidRDefault="00F63743" w:rsidP="00932B78">
      <w:pPr>
        <w:spacing w:line="360" w:lineRule="auto"/>
        <w:rPr>
          <w:rFonts w:ascii="Times New Roman" w:hAnsi="Times New Roman"/>
        </w:rPr>
      </w:pPr>
    </w:p>
    <w:p w14:paraId="4E976C65" w14:textId="77777777" w:rsidR="00565685" w:rsidRPr="00A5450D" w:rsidRDefault="00A5450D" w:rsidP="00932B78">
      <w:pPr>
        <w:spacing w:line="360" w:lineRule="auto"/>
        <w:rPr>
          <w:rFonts w:ascii="Times New Roman" w:hAnsi="Times New Roman"/>
        </w:rPr>
      </w:pPr>
      <w:r>
        <w:rPr>
          <w:rFonts w:ascii="Times New Roman" w:hAnsi="Times New Roman"/>
          <w:b/>
        </w:rPr>
        <w:t>BODY</w:t>
      </w:r>
    </w:p>
    <w:p w14:paraId="22263D67" w14:textId="00B151F1" w:rsidR="00A5450D" w:rsidRDefault="00A5450D" w:rsidP="00932B78">
      <w:pPr>
        <w:spacing w:line="360" w:lineRule="auto"/>
      </w:pPr>
      <w:r w:rsidRPr="00A5450D">
        <w:rPr>
          <w:rFonts w:ascii="Times New Roman" w:hAnsi="Times New Roman"/>
        </w:rPr>
        <w:t xml:space="preserve">II. </w:t>
      </w:r>
      <w:r w:rsidR="00565685" w:rsidRPr="00E1586D">
        <w:rPr>
          <w:rFonts w:ascii="Times New Roman" w:hAnsi="Times New Roman"/>
          <w:b/>
          <w:u w:val="single"/>
        </w:rPr>
        <w:t>STEP TWO:</w:t>
      </w:r>
      <w:r w:rsidR="00565685" w:rsidRPr="00A5450D">
        <w:rPr>
          <w:rFonts w:ascii="Times New Roman" w:hAnsi="Times New Roman"/>
        </w:rPr>
        <w:t xml:space="preserve"> </w:t>
      </w:r>
    </w:p>
    <w:p w14:paraId="55034A6E" w14:textId="37F7AB72" w:rsidR="00604F21" w:rsidRPr="00604F21" w:rsidRDefault="00604F21" w:rsidP="007B4932">
      <w:pPr>
        <w:pStyle w:val="NormalWeb"/>
        <w:spacing w:before="0" w:beforeAutospacing="0" w:after="0" w:afterAutospacing="0" w:line="360" w:lineRule="auto"/>
        <w:rPr>
          <w:color w:val="0E101A"/>
        </w:rPr>
      </w:pPr>
      <w:r w:rsidRPr="00604F21">
        <w:rPr>
          <w:color w:val="0E101A"/>
        </w:rPr>
        <w:t xml:space="preserve"> One question to ask is how much we can rely on foreseen scenarios and emergencies</w:t>
      </w:r>
    </w:p>
    <w:p w14:paraId="4AB90E08" w14:textId="134497B1" w:rsidR="00604F21" w:rsidRDefault="003E2276" w:rsidP="00932B78">
      <w:pPr>
        <w:spacing w:after="0" w:line="360" w:lineRule="auto"/>
        <w:rPr>
          <w:rFonts w:ascii="Times New Roman" w:eastAsia="Times New Roman" w:hAnsi="Times New Roman" w:cs="Times New Roman"/>
          <w:color w:val="0E101A"/>
          <w:lang w:val="en-GB" w:eastAsia="en-GB"/>
        </w:rPr>
      </w:pPr>
      <w:r>
        <w:rPr>
          <w:rFonts w:ascii="Times New Roman" w:eastAsia="Times New Roman" w:hAnsi="Times New Roman" w:cs="Times New Roman"/>
          <w:color w:val="0E101A"/>
          <w:lang w:val="en-GB" w:eastAsia="en-GB"/>
        </w:rPr>
        <w:t>A problem</w:t>
      </w:r>
      <w:r w:rsidR="00604F21" w:rsidRPr="00604F21">
        <w:rPr>
          <w:rFonts w:ascii="Times New Roman" w:eastAsia="Times New Roman" w:hAnsi="Times New Roman" w:cs="Times New Roman"/>
          <w:color w:val="0E101A"/>
          <w:lang w:val="en-GB" w:eastAsia="en-GB"/>
        </w:rPr>
        <w:t xml:space="preserve"> quite overlooked is how circumstances or scenarios during an emergency are determined. The preparedness for supplies depends on the foreseen scenarios. The severity influences activities such as thoroughness on research for available resources such as water, food, shelter, and medicine. </w:t>
      </w:r>
    </w:p>
    <w:p w14:paraId="5848950B" w14:textId="77777777" w:rsidR="00500D75" w:rsidRPr="00604F21" w:rsidRDefault="00500D75" w:rsidP="00932B78">
      <w:pPr>
        <w:spacing w:after="0" w:line="360" w:lineRule="auto"/>
        <w:rPr>
          <w:rFonts w:ascii="Times New Roman" w:eastAsia="Times New Roman" w:hAnsi="Times New Roman" w:cs="Times New Roman"/>
          <w:color w:val="0E101A"/>
          <w:lang w:val="en-GB" w:eastAsia="en-GB"/>
        </w:rPr>
      </w:pPr>
    </w:p>
    <w:p w14:paraId="70B49654" w14:textId="497C17C6" w:rsidR="00D3313B" w:rsidRDefault="00604F21" w:rsidP="00932B78">
      <w:pPr>
        <w:spacing w:after="0" w:line="360" w:lineRule="auto"/>
        <w:rPr>
          <w:rFonts w:ascii="Times New Roman" w:eastAsia="Times New Roman" w:hAnsi="Times New Roman" w:cs="Times New Roman"/>
          <w:color w:val="0E101A"/>
          <w:lang w:val="en-GB" w:eastAsia="en-GB"/>
        </w:rPr>
      </w:pPr>
      <w:r w:rsidRPr="00604F21">
        <w:rPr>
          <w:rFonts w:ascii="Times New Roman" w:eastAsia="Times New Roman" w:hAnsi="Times New Roman" w:cs="Times New Roman"/>
          <w:color w:val="0E101A"/>
          <w:lang w:val="en-GB" w:eastAsia="en-GB"/>
        </w:rPr>
        <w:t xml:space="preserve">For instance, disruption on the grid from an earthquake will affect many homes. Checking on its impact at home, work, or livelihood will help you understand just how severe the emergency is </w:t>
      </w:r>
      <w:r w:rsidRPr="00604F21">
        <w:rPr>
          <w:rFonts w:ascii="Times New Roman" w:eastAsia="Times New Roman" w:hAnsi="Times New Roman" w:cs="Times New Roman"/>
          <w:color w:val="0E101A"/>
          <w:lang w:val="en-GB" w:eastAsia="en-GB"/>
        </w:rPr>
        <w:lastRenderedPageBreak/>
        <w:t>and will help to inform your level of preparedness. Once you have identified the possible scenarios, it is also crucial to understand how long they can last</w:t>
      </w:r>
      <w:r w:rsidR="007B4932">
        <w:rPr>
          <w:rFonts w:ascii="Times New Roman" w:eastAsia="Times New Roman" w:hAnsi="Times New Roman" w:cs="Times New Roman"/>
          <w:color w:val="0E101A"/>
          <w:lang w:val="en-GB" w:eastAsia="en-GB"/>
        </w:rPr>
        <w:t>.</w:t>
      </w:r>
      <w:r w:rsidRPr="00604F21">
        <w:rPr>
          <w:rFonts w:ascii="Times New Roman" w:eastAsia="Times New Roman" w:hAnsi="Times New Roman" w:cs="Times New Roman"/>
          <w:color w:val="0E101A"/>
          <w:lang w:val="en-GB" w:eastAsia="en-GB"/>
        </w:rPr>
        <w:t xml:space="preserve">  </w:t>
      </w:r>
    </w:p>
    <w:p w14:paraId="44FC81B0" w14:textId="5AF80EF2" w:rsidR="00604F21" w:rsidRPr="00604F21" w:rsidRDefault="00604F21" w:rsidP="00932B78">
      <w:pPr>
        <w:spacing w:after="0" w:line="360" w:lineRule="auto"/>
        <w:rPr>
          <w:rFonts w:ascii="Times New Roman" w:eastAsia="Times New Roman" w:hAnsi="Times New Roman" w:cs="Times New Roman"/>
          <w:color w:val="0E101A"/>
          <w:lang w:val="en-GB" w:eastAsia="en-GB"/>
        </w:rPr>
      </w:pPr>
      <w:r w:rsidRPr="00604F21">
        <w:rPr>
          <w:rFonts w:ascii="Times New Roman" w:eastAsia="Times New Roman" w:hAnsi="Times New Roman" w:cs="Times New Roman"/>
          <w:color w:val="0E101A"/>
          <w:lang w:val="en-GB" w:eastAsia="en-GB"/>
        </w:rPr>
        <w:t>  </w:t>
      </w:r>
    </w:p>
    <w:p w14:paraId="1EF1C8FD" w14:textId="02BAEDFC" w:rsidR="00604F21" w:rsidRDefault="003E2276" w:rsidP="00932B78">
      <w:pPr>
        <w:spacing w:after="0" w:line="360" w:lineRule="auto"/>
        <w:rPr>
          <w:rFonts w:ascii="Times New Roman" w:eastAsia="Times New Roman" w:hAnsi="Times New Roman" w:cs="Times New Roman"/>
          <w:color w:val="0E101A"/>
          <w:lang w:val="en-GB" w:eastAsia="en-GB"/>
        </w:rPr>
      </w:pPr>
      <w:r>
        <w:rPr>
          <w:rFonts w:ascii="Times New Roman" w:eastAsia="Times New Roman" w:hAnsi="Times New Roman" w:cs="Times New Roman"/>
          <w:color w:val="0E101A"/>
          <w:lang w:val="en-GB" w:eastAsia="en-GB"/>
        </w:rPr>
        <w:t>Secondly, w</w:t>
      </w:r>
      <w:r w:rsidR="00C84A65" w:rsidRPr="00604F21">
        <w:rPr>
          <w:rFonts w:ascii="Times New Roman" w:eastAsia="Times New Roman" w:hAnsi="Times New Roman" w:cs="Times New Roman"/>
          <w:color w:val="0E101A"/>
          <w:lang w:val="en-GB" w:eastAsia="en-GB"/>
        </w:rPr>
        <w:t>ill</w:t>
      </w:r>
      <w:r w:rsidR="00604F21" w:rsidRPr="00604F21">
        <w:rPr>
          <w:rFonts w:ascii="Times New Roman" w:eastAsia="Times New Roman" w:hAnsi="Times New Roman" w:cs="Times New Roman"/>
          <w:color w:val="0E101A"/>
          <w:lang w:val="en-GB" w:eastAsia="en-GB"/>
        </w:rPr>
        <w:t xml:space="preserve"> your preparedness last yo</w:t>
      </w:r>
      <w:r w:rsidR="00C84A65">
        <w:rPr>
          <w:rFonts w:ascii="Times New Roman" w:eastAsia="Times New Roman" w:hAnsi="Times New Roman" w:cs="Times New Roman"/>
          <w:color w:val="0E101A"/>
          <w:lang w:val="en-GB" w:eastAsia="en-GB"/>
        </w:rPr>
        <w:t xml:space="preserve">u till the end of the emergency? </w:t>
      </w:r>
      <w:r w:rsidR="00604F21" w:rsidRPr="00604F21">
        <w:rPr>
          <w:rFonts w:ascii="Times New Roman" w:eastAsia="Times New Roman" w:hAnsi="Times New Roman" w:cs="Times New Roman"/>
          <w:color w:val="0E101A"/>
          <w:lang w:val="en-GB" w:eastAsia="en-GB"/>
        </w:rPr>
        <w:t>Although it may be difficult to determine how long the problem will last, it should be considered when preparing and planning for supplies. When the emergency is foreseen to take a longer duration, the response is adjusted to extend to whatever period required. </w:t>
      </w:r>
    </w:p>
    <w:p w14:paraId="738A9F30" w14:textId="77777777" w:rsidR="00500D75" w:rsidRPr="00604F21" w:rsidRDefault="00500D75" w:rsidP="00932B78">
      <w:pPr>
        <w:spacing w:after="0" w:line="360" w:lineRule="auto"/>
        <w:rPr>
          <w:rFonts w:ascii="Times New Roman" w:eastAsia="Times New Roman" w:hAnsi="Times New Roman" w:cs="Times New Roman"/>
          <w:color w:val="0E101A"/>
          <w:lang w:val="en-GB" w:eastAsia="en-GB"/>
        </w:rPr>
      </w:pPr>
    </w:p>
    <w:p w14:paraId="4157CD56" w14:textId="2809DD44" w:rsidR="00604F21" w:rsidRDefault="00604F21" w:rsidP="00932B78">
      <w:pPr>
        <w:spacing w:after="0" w:line="360" w:lineRule="auto"/>
        <w:rPr>
          <w:rFonts w:ascii="Times New Roman" w:eastAsia="Times New Roman" w:hAnsi="Times New Roman" w:cs="Times New Roman"/>
          <w:color w:val="0E101A"/>
          <w:lang w:val="en-GB" w:eastAsia="en-GB"/>
        </w:rPr>
      </w:pPr>
      <w:r w:rsidRPr="00604F21">
        <w:rPr>
          <w:rFonts w:ascii="Times New Roman" w:eastAsia="Times New Roman" w:hAnsi="Times New Roman" w:cs="Times New Roman"/>
          <w:color w:val="0E101A"/>
          <w:lang w:val="en-GB" w:eastAsia="en-GB"/>
        </w:rPr>
        <w:t xml:space="preserve">An emergency such as floods that wash away homes might take longer to recover. Even with shelter, food, water, and medicine, the disaster brings some level of stress to the affected. </w:t>
      </w:r>
      <w:proofErr w:type="spellStart"/>
      <w:r w:rsidRPr="00604F21">
        <w:rPr>
          <w:rFonts w:ascii="Times New Roman" w:eastAsia="Times New Roman" w:hAnsi="Times New Roman" w:cs="Times New Roman"/>
          <w:color w:val="0E101A"/>
          <w:lang w:val="en-GB" w:eastAsia="en-GB"/>
        </w:rPr>
        <w:t>Analyzing</w:t>
      </w:r>
      <w:proofErr w:type="spellEnd"/>
      <w:r w:rsidRPr="00604F21">
        <w:rPr>
          <w:rFonts w:ascii="Times New Roman" w:eastAsia="Times New Roman" w:hAnsi="Times New Roman" w:cs="Times New Roman"/>
          <w:color w:val="0E101A"/>
          <w:lang w:val="en-GB" w:eastAsia="en-GB"/>
        </w:rPr>
        <w:t xml:space="preserve"> the long-term impact, such as depression after the loss of home, work, or family, can help implement solutions for better recovery. Although the problems identified cut across many scenarios, it is crucial to identify the most affected groups. </w:t>
      </w:r>
    </w:p>
    <w:p w14:paraId="241800B9" w14:textId="77777777" w:rsidR="00D3313B" w:rsidRPr="00604F21" w:rsidRDefault="00D3313B" w:rsidP="00932B78">
      <w:pPr>
        <w:spacing w:after="0" w:line="360" w:lineRule="auto"/>
        <w:rPr>
          <w:rFonts w:ascii="Times New Roman" w:eastAsia="Times New Roman" w:hAnsi="Times New Roman" w:cs="Times New Roman"/>
          <w:color w:val="0E101A"/>
          <w:lang w:val="en-GB" w:eastAsia="en-GB"/>
        </w:rPr>
      </w:pPr>
    </w:p>
    <w:p w14:paraId="07794CB9" w14:textId="13581CBE" w:rsidR="00604F21" w:rsidRDefault="00500D75" w:rsidP="00D3313B">
      <w:pPr>
        <w:spacing w:after="0" w:line="360" w:lineRule="auto"/>
        <w:rPr>
          <w:rFonts w:ascii="Times New Roman" w:eastAsia="Times New Roman" w:hAnsi="Times New Roman" w:cs="Times New Roman"/>
          <w:color w:val="0E101A"/>
          <w:lang w:val="en-GB" w:eastAsia="en-GB"/>
        </w:rPr>
      </w:pPr>
      <w:r>
        <w:rPr>
          <w:rFonts w:ascii="Times New Roman" w:eastAsia="Times New Roman" w:hAnsi="Times New Roman" w:cs="Times New Roman"/>
          <w:color w:val="0E101A"/>
          <w:lang w:val="en-GB" w:eastAsia="en-GB"/>
        </w:rPr>
        <w:t>Thirdly, e</w:t>
      </w:r>
      <w:r w:rsidR="00604F21" w:rsidRPr="00604F21">
        <w:rPr>
          <w:rFonts w:ascii="Times New Roman" w:eastAsia="Times New Roman" w:hAnsi="Times New Roman" w:cs="Times New Roman"/>
          <w:color w:val="0E101A"/>
          <w:lang w:val="en-GB" w:eastAsia="en-GB"/>
        </w:rPr>
        <w:t>fficient preparedness in most emergencies is quite costly. Families with limited finances are the most affected as they cannot respond efficiently to emergencies, and sometimes it means com</w:t>
      </w:r>
      <w:r w:rsidR="00D3313B">
        <w:rPr>
          <w:rFonts w:ascii="Times New Roman" w:eastAsia="Times New Roman" w:hAnsi="Times New Roman" w:cs="Times New Roman"/>
          <w:color w:val="0E101A"/>
          <w:lang w:val="en-GB" w:eastAsia="en-GB"/>
        </w:rPr>
        <w:t>promising on cost over quality.</w:t>
      </w:r>
      <w:r>
        <w:rPr>
          <w:rFonts w:ascii="Times New Roman" w:eastAsia="Times New Roman" w:hAnsi="Times New Roman" w:cs="Times New Roman"/>
          <w:color w:val="0E101A"/>
          <w:lang w:val="en-GB" w:eastAsia="en-GB"/>
        </w:rPr>
        <w:t xml:space="preserve"> </w:t>
      </w:r>
      <w:r w:rsidR="00604F21" w:rsidRPr="00604F21">
        <w:rPr>
          <w:rFonts w:ascii="Times New Roman" w:eastAsia="Times New Roman" w:hAnsi="Times New Roman" w:cs="Times New Roman"/>
          <w:color w:val="0E101A"/>
          <w:lang w:val="en-GB" w:eastAsia="en-GB"/>
        </w:rPr>
        <w:t>It is important to identify the extent to which bodies such as the government and other emergency response support networks can offer assistance.  </w:t>
      </w:r>
    </w:p>
    <w:p w14:paraId="23ABDD5E" w14:textId="77777777" w:rsidR="00500D75" w:rsidRPr="00D3313B" w:rsidRDefault="00500D75" w:rsidP="00D3313B">
      <w:pPr>
        <w:spacing w:after="0" w:line="360" w:lineRule="auto"/>
        <w:rPr>
          <w:rFonts w:ascii="Times New Roman" w:eastAsia="Times New Roman" w:hAnsi="Times New Roman" w:cs="Times New Roman"/>
          <w:color w:val="0E101A"/>
          <w:lang w:val="en-GB" w:eastAsia="en-GB"/>
        </w:rPr>
      </w:pPr>
    </w:p>
    <w:p w14:paraId="53811AE4" w14:textId="77777777" w:rsidR="00604F21" w:rsidRPr="00604F21" w:rsidRDefault="00604F21" w:rsidP="00932B78">
      <w:pPr>
        <w:spacing w:after="0" w:line="360" w:lineRule="auto"/>
        <w:rPr>
          <w:rFonts w:ascii="Times New Roman" w:eastAsia="Times New Roman" w:hAnsi="Times New Roman" w:cs="Times New Roman"/>
          <w:color w:val="0E101A"/>
          <w:lang w:val="en-GB" w:eastAsia="en-GB"/>
        </w:rPr>
      </w:pPr>
      <w:r w:rsidRPr="00604F21">
        <w:rPr>
          <w:rFonts w:ascii="Times New Roman" w:eastAsia="Times New Roman" w:hAnsi="Times New Roman" w:cs="Times New Roman"/>
          <w:color w:val="0E101A"/>
          <w:lang w:val="en-GB" w:eastAsia="en-GB"/>
        </w:rPr>
        <w:t>For instance, some churches around the community offer support during an emergency, such as water, food, and shelter. Understanding the extent of their contribution will help families will financial problems prepare for the supplies they can afford? </w:t>
      </w:r>
    </w:p>
    <w:p w14:paraId="3414C468" w14:textId="4187B06E" w:rsidR="006E721F" w:rsidRDefault="001A35E8" w:rsidP="00932B78">
      <w:pPr>
        <w:spacing w:line="360" w:lineRule="auto"/>
        <w:rPr>
          <w:rFonts w:ascii="Times New Roman" w:hAnsi="Times New Roman"/>
          <w:b/>
          <w:i/>
        </w:rPr>
      </w:pPr>
      <w:r>
        <w:rPr>
          <w:rFonts w:ascii="Times New Roman" w:hAnsi="Times New Roman"/>
          <w:b/>
          <w:i/>
        </w:rPr>
        <w:t xml:space="preserve"> </w:t>
      </w:r>
    </w:p>
    <w:p w14:paraId="4F427EA9" w14:textId="15401ACA" w:rsidR="006A2CFF" w:rsidRPr="00D3313B" w:rsidRDefault="00063C89" w:rsidP="00D3313B">
      <w:pPr>
        <w:spacing w:line="360" w:lineRule="auto"/>
      </w:pPr>
      <w:r w:rsidRPr="00063C89">
        <w:rPr>
          <w:rFonts w:ascii="Times New Roman" w:hAnsi="Times New Roman"/>
        </w:rPr>
        <w:t>III</w:t>
      </w:r>
      <w:r w:rsidR="006E721F" w:rsidRPr="00063C89">
        <w:rPr>
          <w:rFonts w:ascii="Times New Roman" w:hAnsi="Times New Roman"/>
        </w:rPr>
        <w:t xml:space="preserve">. </w:t>
      </w:r>
      <w:r w:rsidR="006E721F" w:rsidRPr="00E1586D">
        <w:rPr>
          <w:rFonts w:ascii="Times New Roman" w:hAnsi="Times New Roman"/>
          <w:b/>
          <w:u w:val="single"/>
        </w:rPr>
        <w:t>STEP THREE</w:t>
      </w:r>
      <w:r w:rsidR="006E721F" w:rsidRPr="00063C89">
        <w:rPr>
          <w:rFonts w:ascii="Times New Roman" w:hAnsi="Times New Roman"/>
        </w:rPr>
        <w:t xml:space="preserve">: </w:t>
      </w:r>
    </w:p>
    <w:p w14:paraId="1EA11D6A" w14:textId="3EFFFD52" w:rsidR="006A2CFF" w:rsidRDefault="006A2CFF" w:rsidP="00932B78">
      <w:pPr>
        <w:pStyle w:val="NormalWeb"/>
        <w:spacing w:before="0" w:beforeAutospacing="0" w:after="0" w:afterAutospacing="0" w:line="360" w:lineRule="auto"/>
        <w:rPr>
          <w:color w:val="0E101A"/>
        </w:rPr>
      </w:pPr>
      <w:r>
        <w:rPr>
          <w:color w:val="0E101A"/>
        </w:rPr>
        <w:t>Accessing the impact and severity of the emergencies and scenarios goes a long way in influencing the pr</w:t>
      </w:r>
      <w:r w:rsidR="00D3313B">
        <w:rPr>
          <w:color w:val="0E101A"/>
        </w:rPr>
        <w:t>eparation plans for disasters. </w:t>
      </w:r>
    </w:p>
    <w:p w14:paraId="25F237C9" w14:textId="77777777" w:rsidR="006A2CFF" w:rsidRDefault="006A2CFF" w:rsidP="00932B78">
      <w:pPr>
        <w:pStyle w:val="NormalWeb"/>
        <w:spacing w:before="0" w:beforeAutospacing="0" w:after="0" w:afterAutospacing="0" w:line="360" w:lineRule="auto"/>
        <w:rPr>
          <w:color w:val="0E101A"/>
        </w:rPr>
      </w:pPr>
      <w:r>
        <w:rPr>
          <w:color w:val="0E101A"/>
        </w:rPr>
        <w:t>When the impact of the emergency on families and homes is determined, individuals and the community have the chance for better preparation for the disaster. Items are supplied accordingly to meet the need identified as crucial during the emergency. </w:t>
      </w:r>
    </w:p>
    <w:p w14:paraId="5852F069" w14:textId="77777777" w:rsidR="006A2CFF" w:rsidRDefault="006A2CFF" w:rsidP="00932B78">
      <w:pPr>
        <w:pStyle w:val="NormalWeb"/>
        <w:spacing w:before="0" w:beforeAutospacing="0" w:after="0" w:afterAutospacing="0" w:line="360" w:lineRule="auto"/>
        <w:rPr>
          <w:color w:val="0E101A"/>
        </w:rPr>
      </w:pPr>
      <w:r>
        <w:rPr>
          <w:color w:val="0E101A"/>
        </w:rPr>
        <w:lastRenderedPageBreak/>
        <w:t>Also, the scenarios help to raise important questions, such as what type of emergencies are prone to your family. The level of disruption of daily routines such as school and work. Families will also ask questions on how they can protect themselves, such as from burglaries that become rampant during emergencies. </w:t>
      </w:r>
    </w:p>
    <w:p w14:paraId="597C69A3" w14:textId="467B1F4E" w:rsidR="006A2CFF" w:rsidRDefault="006A2CFF" w:rsidP="00932B78">
      <w:pPr>
        <w:pStyle w:val="NormalWeb"/>
        <w:spacing w:before="0" w:beforeAutospacing="0" w:after="0" w:afterAutospacing="0" w:line="360" w:lineRule="auto"/>
        <w:rPr>
          <w:color w:val="0E101A"/>
        </w:rPr>
      </w:pPr>
      <w:r>
        <w:rPr>
          <w:color w:val="0E101A"/>
        </w:rPr>
        <w:t xml:space="preserve">  </w:t>
      </w:r>
      <w:r w:rsidR="00D3313B">
        <w:rPr>
          <w:color w:val="0E101A"/>
        </w:rPr>
        <w:t>                               </w:t>
      </w:r>
    </w:p>
    <w:p w14:paraId="14ED7593" w14:textId="77777777" w:rsidR="006A2CFF" w:rsidRDefault="006A2CFF" w:rsidP="00932B78">
      <w:pPr>
        <w:pStyle w:val="NormalWeb"/>
        <w:spacing w:before="0" w:beforeAutospacing="0" w:after="0" w:afterAutospacing="0" w:line="360" w:lineRule="auto"/>
        <w:rPr>
          <w:color w:val="0E101A"/>
        </w:rPr>
      </w:pPr>
      <w:proofErr w:type="spellStart"/>
      <w:r>
        <w:rPr>
          <w:color w:val="0E101A"/>
        </w:rPr>
        <w:t>Analyzing</w:t>
      </w:r>
      <w:proofErr w:type="spellEnd"/>
      <w:r>
        <w:rPr>
          <w:color w:val="0E101A"/>
        </w:rPr>
        <w:t xml:space="preserve"> the impact also involves the length and duration of the problem. Emergencies predicted to last longer will require more resources and supplies. As a result, one responds to such information accordingly for better management of emergencies.</w:t>
      </w:r>
    </w:p>
    <w:p w14:paraId="74C441CB" w14:textId="77777777" w:rsidR="006A2CFF" w:rsidRDefault="006A2CFF" w:rsidP="00932B78">
      <w:pPr>
        <w:pStyle w:val="NormalWeb"/>
        <w:spacing w:before="0" w:beforeAutospacing="0" w:after="0" w:afterAutospacing="0" w:line="360" w:lineRule="auto"/>
        <w:rPr>
          <w:color w:val="0E101A"/>
        </w:rPr>
      </w:pPr>
      <w:r>
        <w:rPr>
          <w:color w:val="0E101A"/>
        </w:rPr>
        <w:t xml:space="preserve">Furthermore, adopting the right attitude and </w:t>
      </w:r>
      <w:proofErr w:type="spellStart"/>
      <w:r>
        <w:rPr>
          <w:color w:val="0E101A"/>
        </w:rPr>
        <w:t>behavior</w:t>
      </w:r>
      <w:proofErr w:type="spellEnd"/>
      <w:r>
        <w:rPr>
          <w:color w:val="0E101A"/>
        </w:rPr>
        <w:t xml:space="preserve"> will help to survive the prolonged and difficult times brought about by disasters. </w:t>
      </w:r>
    </w:p>
    <w:p w14:paraId="7DB65AF8" w14:textId="35A51FFD" w:rsidR="006A2CFF" w:rsidRDefault="006A2CFF" w:rsidP="00932B78">
      <w:pPr>
        <w:pStyle w:val="NormalWeb"/>
        <w:spacing w:before="0" w:beforeAutospacing="0" w:after="0" w:afterAutospacing="0" w:line="360" w:lineRule="auto"/>
        <w:rPr>
          <w:color w:val="0E101A"/>
        </w:rPr>
      </w:pPr>
      <w:r>
        <w:rPr>
          <w:color w:val="0E101A"/>
        </w:rPr>
        <w:t xml:space="preserve">                                          </w:t>
      </w:r>
      <w:r w:rsidR="00D3313B">
        <w:rPr>
          <w:color w:val="0E101A"/>
        </w:rPr>
        <w:t> </w:t>
      </w:r>
    </w:p>
    <w:p w14:paraId="57CCCEE2" w14:textId="77777777" w:rsidR="006A2CFF" w:rsidRDefault="006A2CFF" w:rsidP="00932B78">
      <w:pPr>
        <w:pStyle w:val="NormalWeb"/>
        <w:spacing w:before="0" w:beforeAutospacing="0" w:after="0" w:afterAutospacing="0" w:line="360" w:lineRule="auto"/>
        <w:rPr>
          <w:color w:val="0E101A"/>
        </w:rPr>
      </w:pPr>
      <w:r>
        <w:rPr>
          <w:color w:val="0E101A"/>
        </w:rPr>
        <w:t>Furthermore, a better look into the emergencies will ensure that even with limited resources, one can get more assistance in designated support networks. </w:t>
      </w:r>
    </w:p>
    <w:p w14:paraId="6729986E" w14:textId="77777777" w:rsidR="006A2CFF" w:rsidRDefault="006A2CFF" w:rsidP="00932B78">
      <w:pPr>
        <w:pStyle w:val="NormalWeb"/>
        <w:spacing w:before="0" w:beforeAutospacing="0" w:after="0" w:afterAutospacing="0" w:line="360" w:lineRule="auto"/>
        <w:rPr>
          <w:color w:val="0E101A"/>
        </w:rPr>
      </w:pPr>
      <w:r>
        <w:rPr>
          <w:color w:val="0E101A"/>
        </w:rPr>
        <w:t>Also, family and friends can be of significance during an emergency. Families and friends can stock up enough provisions for you. Understanding the extent to which you can get assistance is crucial for better emergency preparation.</w:t>
      </w:r>
    </w:p>
    <w:p w14:paraId="684025B1" w14:textId="362AAAA0" w:rsidR="006A2CFF" w:rsidRDefault="006A2CFF" w:rsidP="00932B78">
      <w:pPr>
        <w:pStyle w:val="NormalWeb"/>
        <w:spacing w:before="0" w:beforeAutospacing="0" w:after="0" w:afterAutospacing="0" w:line="360" w:lineRule="auto"/>
        <w:rPr>
          <w:color w:val="0E101A"/>
        </w:rPr>
      </w:pPr>
      <w:r>
        <w:rPr>
          <w:color w:val="0E101A"/>
        </w:rPr>
        <w:t xml:space="preserve">                                  </w:t>
      </w:r>
      <w:r w:rsidR="004D2B6F">
        <w:rPr>
          <w:color w:val="0E101A"/>
        </w:rPr>
        <w:t xml:space="preserve">          </w:t>
      </w:r>
    </w:p>
    <w:p w14:paraId="25CBF006" w14:textId="4A92C5AA" w:rsidR="006A2CFF" w:rsidRDefault="006A2CFF" w:rsidP="004D2B6F">
      <w:pPr>
        <w:pStyle w:val="NormalWeb"/>
        <w:spacing w:before="0" w:beforeAutospacing="0" w:after="0" w:afterAutospacing="0" w:line="360" w:lineRule="auto"/>
        <w:rPr>
          <w:color w:val="0E101A"/>
        </w:rPr>
      </w:pPr>
      <w:r>
        <w:rPr>
          <w:color w:val="0E101A"/>
        </w:rPr>
        <w:t>Research on the impact of certain disasters can be costly and time-consuming, especially at the individual level. The research involves looking for information that might take time and require costly tools for reliable information. Also, supplies needed to respond to emergencies can be quite costly as they encompass a wide range of products, from food, shelter, medicine, protective equipment and gear, and water. </w:t>
      </w:r>
    </w:p>
    <w:p w14:paraId="112B7C00" w14:textId="77777777" w:rsidR="004D2B6F" w:rsidRDefault="004D2B6F" w:rsidP="004D2B6F">
      <w:pPr>
        <w:pStyle w:val="NormalWeb"/>
        <w:spacing w:before="0" w:beforeAutospacing="0" w:after="0" w:afterAutospacing="0" w:line="360" w:lineRule="auto"/>
        <w:rPr>
          <w:color w:val="0E101A"/>
        </w:rPr>
      </w:pPr>
    </w:p>
    <w:p w14:paraId="1BC3CA8F" w14:textId="77777777" w:rsidR="006A2CFF" w:rsidRDefault="006A2CFF" w:rsidP="00932B78">
      <w:pPr>
        <w:pStyle w:val="NormalWeb"/>
        <w:spacing w:before="0" w:beforeAutospacing="0" w:after="0" w:afterAutospacing="0" w:line="360" w:lineRule="auto"/>
        <w:rPr>
          <w:color w:val="0E101A"/>
        </w:rPr>
      </w:pPr>
      <w:r>
        <w:rPr>
          <w:color w:val="0E101A"/>
        </w:rPr>
        <w:t>A communal effort that also involves the government and other emergency support networks saves on time and cost. The partnership also ensures that individuals are empowered and are resilient when getting information, getting ready, and responding to emergencies. </w:t>
      </w:r>
    </w:p>
    <w:p w14:paraId="6E339DFB" w14:textId="3F10A6DA" w:rsidR="00DB2054" w:rsidRDefault="006A2CFF" w:rsidP="00932B78">
      <w:pPr>
        <w:spacing w:line="360" w:lineRule="auto"/>
        <w:rPr>
          <w:b/>
          <w:i/>
        </w:rPr>
      </w:pPr>
      <w:r>
        <w:t xml:space="preserve"> </w:t>
      </w:r>
    </w:p>
    <w:p w14:paraId="4D408FE8" w14:textId="7CDDBFA0" w:rsidR="00775BB1" w:rsidRDefault="00775BB1" w:rsidP="00932B78">
      <w:pPr>
        <w:spacing w:line="360" w:lineRule="auto"/>
      </w:pPr>
      <w:r w:rsidRPr="00775BB1">
        <w:rPr>
          <w:rFonts w:ascii="Times New Roman" w:hAnsi="Times New Roman"/>
        </w:rPr>
        <w:t>III</w:t>
      </w:r>
      <w:r w:rsidR="00DB2054" w:rsidRPr="00775BB1">
        <w:rPr>
          <w:rFonts w:ascii="Times New Roman" w:hAnsi="Times New Roman"/>
        </w:rPr>
        <w:t xml:space="preserve">. </w:t>
      </w:r>
      <w:r w:rsidR="00DB2054" w:rsidRPr="00E1586D">
        <w:rPr>
          <w:rFonts w:ascii="Times New Roman" w:hAnsi="Times New Roman"/>
          <w:b/>
          <w:u w:val="single"/>
        </w:rPr>
        <w:t>STEP FOUR</w:t>
      </w:r>
      <w:r w:rsidR="00DB2054" w:rsidRPr="00775BB1">
        <w:rPr>
          <w:rFonts w:ascii="Times New Roman" w:hAnsi="Times New Roman"/>
          <w:u w:val="single"/>
        </w:rPr>
        <w:t xml:space="preserve">: </w:t>
      </w:r>
    </w:p>
    <w:p w14:paraId="47FFB246" w14:textId="199A1E22" w:rsidR="00913EB9" w:rsidRDefault="00913EB9" w:rsidP="004D2B6F">
      <w:pPr>
        <w:spacing w:after="0" w:line="360" w:lineRule="auto"/>
        <w:rPr>
          <w:color w:val="0E101A"/>
        </w:rPr>
      </w:pPr>
    </w:p>
    <w:p w14:paraId="06E79763" w14:textId="388E85DD" w:rsidR="00913EB9" w:rsidRDefault="00913EB9" w:rsidP="004D2B6F">
      <w:pPr>
        <w:pStyle w:val="NormalWeb"/>
        <w:spacing w:before="0" w:beforeAutospacing="0" w:after="0" w:afterAutospacing="0" w:line="360" w:lineRule="auto"/>
        <w:rPr>
          <w:color w:val="0E101A"/>
        </w:rPr>
      </w:pPr>
      <w:r>
        <w:rPr>
          <w:color w:val="0E101A"/>
        </w:rPr>
        <w:lastRenderedPageBreak/>
        <w:t>Preparing for and evaluating disaster is fundamental when planning how to respond. The policy will help to provide information, insights, and make recommendations on pr</w:t>
      </w:r>
      <w:r w:rsidR="004D2B6F">
        <w:rPr>
          <w:color w:val="0E101A"/>
        </w:rPr>
        <w:t>oper procedures to be followed.</w:t>
      </w:r>
    </w:p>
    <w:p w14:paraId="7DA766E9" w14:textId="77777777" w:rsidR="00913EB9" w:rsidRDefault="00913EB9" w:rsidP="00932B78">
      <w:pPr>
        <w:pStyle w:val="NormalWeb"/>
        <w:spacing w:before="0" w:beforeAutospacing="0" w:after="0" w:afterAutospacing="0" w:line="360" w:lineRule="auto"/>
        <w:rPr>
          <w:color w:val="0E101A"/>
        </w:rPr>
      </w:pPr>
      <w:r>
        <w:rPr>
          <w:color w:val="0E101A"/>
        </w:rPr>
        <w:t>An emergency plan based on accessing the impact of the disaster will have the following useful elements.</w:t>
      </w:r>
    </w:p>
    <w:p w14:paraId="1A23F075" w14:textId="77777777" w:rsidR="00913EB9" w:rsidRDefault="00913EB9" w:rsidP="00932B78">
      <w:pPr>
        <w:numPr>
          <w:ilvl w:val="0"/>
          <w:numId w:val="16"/>
        </w:numPr>
        <w:spacing w:after="0" w:line="360" w:lineRule="auto"/>
        <w:rPr>
          <w:color w:val="0E101A"/>
        </w:rPr>
      </w:pPr>
      <w:r>
        <w:rPr>
          <w:color w:val="0E101A"/>
        </w:rPr>
        <w:t>Supply kit that contains enough non-perishable foods, water, and cleaning supplies. Access to such supplies after an earthquake might be difficult.</w:t>
      </w:r>
    </w:p>
    <w:p w14:paraId="6FCC7D10" w14:textId="77777777" w:rsidR="00913EB9" w:rsidRDefault="00913EB9" w:rsidP="00932B78">
      <w:pPr>
        <w:numPr>
          <w:ilvl w:val="0"/>
          <w:numId w:val="16"/>
        </w:numPr>
        <w:spacing w:after="0" w:line="360" w:lineRule="auto"/>
        <w:rPr>
          <w:color w:val="0E101A"/>
        </w:rPr>
      </w:pPr>
      <w:r>
        <w:rPr>
          <w:color w:val="0E101A"/>
        </w:rPr>
        <w:t>Since stocking up for an emergency can be costly, making a plan to slowly purchase essentials helps to build up the supplies and avoid consuming time on shopping during an emergency. Also, supplies tend to be scarce, inaccessible, and expensive during emergencies hence the need to stock early.  </w:t>
      </w:r>
    </w:p>
    <w:p w14:paraId="12E6B05F" w14:textId="77777777" w:rsidR="00913EB9" w:rsidRDefault="00913EB9" w:rsidP="00932B78">
      <w:pPr>
        <w:numPr>
          <w:ilvl w:val="0"/>
          <w:numId w:val="16"/>
        </w:numPr>
        <w:spacing w:after="0" w:line="360" w:lineRule="auto"/>
        <w:rPr>
          <w:color w:val="0E101A"/>
        </w:rPr>
      </w:pPr>
      <w:r>
        <w:rPr>
          <w:color w:val="0E101A"/>
        </w:rPr>
        <w:t>With proper emergencies, such as medical conditions, such as minor injuries can be treated at home and will not require a hospital or clinic that might be far at the time of emergency. </w:t>
      </w:r>
    </w:p>
    <w:p w14:paraId="32DF4098" w14:textId="55E94709" w:rsidR="00EA3600" w:rsidRDefault="00907D8A" w:rsidP="00932B78">
      <w:pPr>
        <w:spacing w:line="360" w:lineRule="auto"/>
        <w:rPr>
          <w:b/>
          <w:i/>
        </w:rPr>
      </w:pPr>
      <w:r>
        <w:t xml:space="preserve">Therefore, policies </w:t>
      </w:r>
      <w:r w:rsidR="00AA7E1F">
        <w:t xml:space="preserve">for evaluation and determination of emergencies contribute significantly to </w:t>
      </w:r>
      <w:r w:rsidR="00BD34C3">
        <w:t xml:space="preserve">emergency planning. </w:t>
      </w:r>
    </w:p>
    <w:p w14:paraId="39BDE807" w14:textId="77777777" w:rsidR="00EA3600" w:rsidRPr="00F42E8A" w:rsidRDefault="00F42E8A" w:rsidP="00932B78">
      <w:pPr>
        <w:spacing w:line="360" w:lineRule="auto"/>
      </w:pPr>
      <w:r>
        <w:rPr>
          <w:b/>
        </w:rPr>
        <w:t>CONCLUSION</w:t>
      </w:r>
    </w:p>
    <w:p w14:paraId="1FD7CC7C" w14:textId="17BB913A" w:rsidR="00F42E8A" w:rsidRDefault="00F42E8A" w:rsidP="00AE7322">
      <w:pPr>
        <w:spacing w:line="360" w:lineRule="auto"/>
      </w:pPr>
      <w:r w:rsidRPr="00F42E8A">
        <w:t>IV</w:t>
      </w:r>
      <w:r w:rsidR="00212ED0" w:rsidRPr="00F42E8A">
        <w:t xml:space="preserve">. </w:t>
      </w:r>
      <w:r w:rsidR="00212ED0" w:rsidRPr="00E1586D">
        <w:rPr>
          <w:b/>
          <w:u w:val="single"/>
        </w:rPr>
        <w:t>STEP FIVE</w:t>
      </w:r>
      <w:r w:rsidR="00212ED0" w:rsidRPr="00F42E8A">
        <w:rPr>
          <w:u w:val="single"/>
        </w:rPr>
        <w:t>:</w:t>
      </w:r>
      <w:r w:rsidR="00AE7322">
        <w:t xml:space="preserve"> I</w:t>
      </w:r>
    </w:p>
    <w:p w14:paraId="5D50720E" w14:textId="662D74D2" w:rsidR="00014522" w:rsidRDefault="00F1101C" w:rsidP="00B51483">
      <w:pPr>
        <w:spacing w:line="360" w:lineRule="auto"/>
      </w:pPr>
      <w:r>
        <w:t xml:space="preserve">Proper preparation for disasters requires full commitment. With </w:t>
      </w:r>
      <w:r w:rsidR="006F5629">
        <w:t xml:space="preserve">a </w:t>
      </w:r>
      <w:r>
        <w:t>proper attitud</w:t>
      </w:r>
      <w:r w:rsidR="006F5629">
        <w:t>e, choices made should be evaluated and judged thoroughly and based on helpfulne</w:t>
      </w:r>
      <w:r w:rsidR="00EE7385">
        <w:t xml:space="preserve">ss and respect towards others. </w:t>
      </w:r>
      <w:r w:rsidR="0085386F">
        <w:t>T</w:t>
      </w:r>
      <w:r w:rsidR="00EE7385">
        <w:t>he best time to prepare for a disaster</w:t>
      </w:r>
      <w:r w:rsidR="0085386F">
        <w:t xml:space="preserve"> is before it happens.</w:t>
      </w:r>
      <w:r w:rsidR="00EE7385">
        <w:t xml:space="preserve"> </w:t>
      </w:r>
      <w:r w:rsidR="000B72F6">
        <w:t xml:space="preserve">First, </w:t>
      </w:r>
      <w:r w:rsidR="00816845">
        <w:t>analyze the i</w:t>
      </w:r>
      <w:r w:rsidR="000B72F6">
        <w:t xml:space="preserve">mpact of the foreseen emergency, </w:t>
      </w:r>
      <w:r w:rsidR="00EE7385">
        <w:t>t</w:t>
      </w:r>
      <w:r w:rsidR="000B72F6">
        <w:t>hen c</w:t>
      </w:r>
      <w:r w:rsidR="00816845">
        <w:t>onduct thorough research on the best way to prepare and implement</w:t>
      </w:r>
      <w:r w:rsidR="00F410C8">
        <w:t xml:space="preserve"> responses</w:t>
      </w:r>
      <w:r w:rsidR="00816845">
        <w:t xml:space="preserve">. </w:t>
      </w:r>
    </w:p>
    <w:p w14:paraId="0310AE17" w14:textId="1AA915EE" w:rsidR="00816845" w:rsidRDefault="00816845" w:rsidP="00932B78">
      <w:pPr>
        <w:spacing w:line="360" w:lineRule="auto"/>
      </w:pPr>
      <w:r>
        <w:t xml:space="preserve">Your health and survival </w:t>
      </w:r>
      <w:r w:rsidR="00223649">
        <w:t xml:space="preserve">and </w:t>
      </w:r>
      <w:r w:rsidR="00F410C8">
        <w:t xml:space="preserve">that of your </w:t>
      </w:r>
      <w:r w:rsidR="00223649">
        <w:t xml:space="preserve">family might just depend on your level of preparedness. </w:t>
      </w:r>
    </w:p>
    <w:p w14:paraId="7D1343E4" w14:textId="77777777" w:rsidR="00F258F5" w:rsidRDefault="00F258F5" w:rsidP="00796EB9">
      <w:pPr>
        <w:spacing w:line="360" w:lineRule="auto"/>
      </w:pPr>
    </w:p>
    <w:p w14:paraId="6DC1281C" w14:textId="77777777" w:rsidR="00796EB9" w:rsidRDefault="00796EB9" w:rsidP="00796EB9">
      <w:pPr>
        <w:spacing w:line="360" w:lineRule="auto"/>
      </w:pPr>
    </w:p>
    <w:p w14:paraId="5FB52C8F" w14:textId="77777777" w:rsidR="00DB2054" w:rsidRDefault="00014522" w:rsidP="00932B78">
      <w:pPr>
        <w:spacing w:line="360" w:lineRule="auto"/>
        <w:jc w:val="center"/>
      </w:pPr>
      <w:r w:rsidRPr="00127978">
        <w:lastRenderedPageBreak/>
        <w:t xml:space="preserve">References </w:t>
      </w:r>
    </w:p>
    <w:p w14:paraId="43360906" w14:textId="5A2E4788" w:rsidR="00A7259F" w:rsidRPr="000C2B15" w:rsidRDefault="00A7259F" w:rsidP="00647714">
      <w:pPr>
        <w:spacing w:line="360" w:lineRule="auto"/>
      </w:pPr>
      <w:r w:rsidRPr="000C2B15">
        <w:t>Ccdsd.org. Retrieved 11 December 2020, from https://ccdsd.org/wp-content/uploads/2020/06/ENG-Disaster-Ready-Guide-Digital-SelfPrint.pdf?utm_source=ENGDisasterReadyGuide&amp;utm_medium=generic&amp;utm_campaign=Listos.</w:t>
      </w:r>
    </w:p>
    <w:p w14:paraId="2018BA2E" w14:textId="29AEBBD8" w:rsidR="00F258F5" w:rsidRPr="000C2B15" w:rsidRDefault="00F258F5" w:rsidP="00647714">
      <w:pPr>
        <w:spacing w:line="360" w:lineRule="auto"/>
      </w:pPr>
      <w:r w:rsidRPr="000C2B15">
        <w:t>Earthquake Safety. Redcross.org. Retrieved 11 December 2020, from https://www.redcross.org/get-help/how-to-prepare-for-emergencies/types-of-emergencies/earthquake.html.</w:t>
      </w:r>
    </w:p>
    <w:p w14:paraId="562E537B" w14:textId="7C6BDF09" w:rsidR="00565685" w:rsidRPr="000C2B15" w:rsidRDefault="00A7259F" w:rsidP="00647714">
      <w:pPr>
        <w:spacing w:line="360" w:lineRule="auto"/>
      </w:pPr>
      <w:r w:rsidRPr="000C2B15">
        <w:t>https://www.ready.gov/earthquakes.</w:t>
      </w:r>
    </w:p>
    <w:p w14:paraId="47FA3CA1" w14:textId="447ECF89" w:rsidR="00A7259F" w:rsidRPr="000C2B15" w:rsidRDefault="00A7259F" w:rsidP="00647714">
      <w:pPr>
        <w:spacing w:line="360" w:lineRule="auto"/>
      </w:pPr>
      <w:proofErr w:type="spellStart"/>
      <w:r w:rsidRPr="000C2B15">
        <w:t>Korn</w:t>
      </w:r>
      <w:proofErr w:type="spellEnd"/>
      <w:r w:rsidRPr="000C2B15">
        <w:t>, D. 12 Crucial Questions of Preparedness &amp; Disaster Planning. Learn To Prepare - Expert Emergency Preparedness Information. Retrieved 11 December 2020, from http://learntoprepare.com/articles/the-12-crucial-questions-of-preparedness-planning/.</w:t>
      </w:r>
    </w:p>
    <w:p w14:paraId="6089F57A" w14:textId="77777777" w:rsidR="00A7259F" w:rsidRPr="00DB2054" w:rsidRDefault="00A7259F" w:rsidP="00932B78">
      <w:pPr>
        <w:spacing w:line="360" w:lineRule="auto"/>
        <w:rPr>
          <w:rFonts w:ascii="Times New Roman" w:hAnsi="Times New Roman"/>
        </w:rPr>
      </w:pPr>
    </w:p>
    <w:p w14:paraId="4A45857A" w14:textId="77777777" w:rsidR="00565685" w:rsidRPr="00565685" w:rsidRDefault="00565685" w:rsidP="00932B78">
      <w:pPr>
        <w:spacing w:line="360" w:lineRule="auto"/>
        <w:rPr>
          <w:rFonts w:ascii="Times New Roman" w:hAnsi="Times New Roman"/>
        </w:rPr>
      </w:pPr>
      <w:r>
        <w:rPr>
          <w:rFonts w:ascii="Times New Roman" w:hAnsi="Times New Roman"/>
        </w:rPr>
        <w:tab/>
      </w:r>
    </w:p>
    <w:p w14:paraId="681E7375" w14:textId="77777777" w:rsidR="00565685" w:rsidRPr="00565685" w:rsidRDefault="00565685" w:rsidP="00932B78">
      <w:pPr>
        <w:spacing w:line="360" w:lineRule="auto"/>
        <w:rPr>
          <w:rFonts w:ascii="Times New Roman" w:hAnsi="Times New Roman"/>
        </w:rPr>
      </w:pPr>
    </w:p>
    <w:sectPr w:rsidR="00565685" w:rsidRPr="00565685" w:rsidSect="0050021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56DE5"/>
    <w:multiLevelType w:val="multilevel"/>
    <w:tmpl w:val="5126A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37E0E"/>
    <w:multiLevelType w:val="multilevel"/>
    <w:tmpl w:val="55EA8C7A"/>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
    <w:nsid w:val="055716AB"/>
    <w:multiLevelType w:val="multilevel"/>
    <w:tmpl w:val="C38A3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E52D82"/>
    <w:multiLevelType w:val="multilevel"/>
    <w:tmpl w:val="276E3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C4345E"/>
    <w:multiLevelType w:val="hybridMultilevel"/>
    <w:tmpl w:val="5B6CB850"/>
    <w:lvl w:ilvl="0" w:tplc="CF2C655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2523737D"/>
    <w:multiLevelType w:val="multilevel"/>
    <w:tmpl w:val="991AE98A"/>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6">
    <w:nsid w:val="2B924973"/>
    <w:multiLevelType w:val="hybridMultilevel"/>
    <w:tmpl w:val="27008A10"/>
    <w:lvl w:ilvl="0" w:tplc="DB8C33D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EBD48F7"/>
    <w:multiLevelType w:val="hybridMultilevel"/>
    <w:tmpl w:val="460A6E00"/>
    <w:lvl w:ilvl="0" w:tplc="78D6506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4B0698F"/>
    <w:multiLevelType w:val="hybridMultilevel"/>
    <w:tmpl w:val="15107822"/>
    <w:lvl w:ilvl="0" w:tplc="D1ECF164">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9">
    <w:nsid w:val="44D55E6B"/>
    <w:multiLevelType w:val="multilevel"/>
    <w:tmpl w:val="CF4A0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4FF2C10"/>
    <w:multiLevelType w:val="hybridMultilevel"/>
    <w:tmpl w:val="DFB603DA"/>
    <w:lvl w:ilvl="0" w:tplc="24C629F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4E3A3EB8"/>
    <w:multiLevelType w:val="multilevel"/>
    <w:tmpl w:val="B7221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E57131"/>
    <w:multiLevelType w:val="hybridMultilevel"/>
    <w:tmpl w:val="42DA3462"/>
    <w:lvl w:ilvl="0" w:tplc="CAA6DD6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nsid w:val="60EC0031"/>
    <w:multiLevelType w:val="hybridMultilevel"/>
    <w:tmpl w:val="595A2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A66C10"/>
    <w:multiLevelType w:val="multilevel"/>
    <w:tmpl w:val="F9804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0374107"/>
    <w:multiLevelType w:val="hybridMultilevel"/>
    <w:tmpl w:val="6FC0B8CC"/>
    <w:lvl w:ilvl="0" w:tplc="A89015C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5"/>
  </w:num>
  <w:num w:numId="2">
    <w:abstractNumId w:val="6"/>
  </w:num>
  <w:num w:numId="3">
    <w:abstractNumId w:val="8"/>
  </w:num>
  <w:num w:numId="4">
    <w:abstractNumId w:val="7"/>
  </w:num>
  <w:num w:numId="5">
    <w:abstractNumId w:val="10"/>
  </w:num>
  <w:num w:numId="6">
    <w:abstractNumId w:val="12"/>
  </w:num>
  <w:num w:numId="7">
    <w:abstractNumId w:val="4"/>
  </w:num>
  <w:num w:numId="8">
    <w:abstractNumId w:val="13"/>
  </w:num>
  <w:num w:numId="9">
    <w:abstractNumId w:val="5"/>
  </w:num>
  <w:num w:numId="10">
    <w:abstractNumId w:val="3"/>
  </w:num>
  <w:num w:numId="11">
    <w:abstractNumId w:val="14"/>
  </w:num>
  <w:num w:numId="12">
    <w:abstractNumId w:val="0"/>
  </w:num>
  <w:num w:numId="13">
    <w:abstractNumId w:val="11"/>
  </w:num>
  <w:num w:numId="14">
    <w:abstractNumId w:val="2"/>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685"/>
    <w:rsid w:val="00005447"/>
    <w:rsid w:val="00014522"/>
    <w:rsid w:val="00014ED8"/>
    <w:rsid w:val="000152B6"/>
    <w:rsid w:val="00017BD0"/>
    <w:rsid w:val="00043821"/>
    <w:rsid w:val="00063C89"/>
    <w:rsid w:val="000675A2"/>
    <w:rsid w:val="000A72A7"/>
    <w:rsid w:val="000B35D0"/>
    <w:rsid w:val="000B72F6"/>
    <w:rsid w:val="000C2B15"/>
    <w:rsid w:val="000D7B94"/>
    <w:rsid w:val="00103305"/>
    <w:rsid w:val="00106868"/>
    <w:rsid w:val="00127978"/>
    <w:rsid w:val="001A35E8"/>
    <w:rsid w:val="001C0C4B"/>
    <w:rsid w:val="001C2BE5"/>
    <w:rsid w:val="001D19DD"/>
    <w:rsid w:val="001E677D"/>
    <w:rsid w:val="00201902"/>
    <w:rsid w:val="00206DF2"/>
    <w:rsid w:val="00212ED0"/>
    <w:rsid w:val="00223649"/>
    <w:rsid w:val="00242DBD"/>
    <w:rsid w:val="002557B0"/>
    <w:rsid w:val="00275736"/>
    <w:rsid w:val="00277E78"/>
    <w:rsid w:val="002919D8"/>
    <w:rsid w:val="002A2724"/>
    <w:rsid w:val="00371412"/>
    <w:rsid w:val="00384F06"/>
    <w:rsid w:val="003D2949"/>
    <w:rsid w:val="003E04A7"/>
    <w:rsid w:val="003E2276"/>
    <w:rsid w:val="003F23B4"/>
    <w:rsid w:val="004323F2"/>
    <w:rsid w:val="00443939"/>
    <w:rsid w:val="00455357"/>
    <w:rsid w:val="004819DC"/>
    <w:rsid w:val="004D2B6F"/>
    <w:rsid w:val="004F5D58"/>
    <w:rsid w:val="004F7A74"/>
    <w:rsid w:val="00500216"/>
    <w:rsid w:val="00500D75"/>
    <w:rsid w:val="00525330"/>
    <w:rsid w:val="0053044A"/>
    <w:rsid w:val="00565685"/>
    <w:rsid w:val="00580352"/>
    <w:rsid w:val="00604F21"/>
    <w:rsid w:val="006436D6"/>
    <w:rsid w:val="00647714"/>
    <w:rsid w:val="006746BA"/>
    <w:rsid w:val="00694594"/>
    <w:rsid w:val="006A2CFF"/>
    <w:rsid w:val="006B05D9"/>
    <w:rsid w:val="006B58CB"/>
    <w:rsid w:val="006E721F"/>
    <w:rsid w:val="006F5629"/>
    <w:rsid w:val="00701510"/>
    <w:rsid w:val="00706D38"/>
    <w:rsid w:val="00715B2B"/>
    <w:rsid w:val="00775BB1"/>
    <w:rsid w:val="00796EB9"/>
    <w:rsid w:val="007A2B7E"/>
    <w:rsid w:val="007A2B8C"/>
    <w:rsid w:val="007B0B4F"/>
    <w:rsid w:val="007B4932"/>
    <w:rsid w:val="007C6F44"/>
    <w:rsid w:val="007D724B"/>
    <w:rsid w:val="007E7383"/>
    <w:rsid w:val="007F3C6A"/>
    <w:rsid w:val="00807651"/>
    <w:rsid w:val="00816845"/>
    <w:rsid w:val="00816E3A"/>
    <w:rsid w:val="00822AD3"/>
    <w:rsid w:val="0085386F"/>
    <w:rsid w:val="00872348"/>
    <w:rsid w:val="0088377B"/>
    <w:rsid w:val="008842DC"/>
    <w:rsid w:val="008C22ED"/>
    <w:rsid w:val="008F2AEC"/>
    <w:rsid w:val="00907D8A"/>
    <w:rsid w:val="00913EB9"/>
    <w:rsid w:val="00932B78"/>
    <w:rsid w:val="0094001B"/>
    <w:rsid w:val="0095632B"/>
    <w:rsid w:val="0097035B"/>
    <w:rsid w:val="0097288C"/>
    <w:rsid w:val="00993D4C"/>
    <w:rsid w:val="00994F67"/>
    <w:rsid w:val="009C5CF0"/>
    <w:rsid w:val="00A07F44"/>
    <w:rsid w:val="00A171FF"/>
    <w:rsid w:val="00A220FC"/>
    <w:rsid w:val="00A25690"/>
    <w:rsid w:val="00A4153C"/>
    <w:rsid w:val="00A5052E"/>
    <w:rsid w:val="00A5450D"/>
    <w:rsid w:val="00A56569"/>
    <w:rsid w:val="00A57149"/>
    <w:rsid w:val="00A7259F"/>
    <w:rsid w:val="00A910BF"/>
    <w:rsid w:val="00AA7E1F"/>
    <w:rsid w:val="00AB3101"/>
    <w:rsid w:val="00AE7322"/>
    <w:rsid w:val="00B040E9"/>
    <w:rsid w:val="00B12A37"/>
    <w:rsid w:val="00B33B6E"/>
    <w:rsid w:val="00B51483"/>
    <w:rsid w:val="00B723DB"/>
    <w:rsid w:val="00B7538B"/>
    <w:rsid w:val="00B90F65"/>
    <w:rsid w:val="00B977D7"/>
    <w:rsid w:val="00BD34C3"/>
    <w:rsid w:val="00BF5A2A"/>
    <w:rsid w:val="00C140FC"/>
    <w:rsid w:val="00C14A7C"/>
    <w:rsid w:val="00C17B04"/>
    <w:rsid w:val="00C6756F"/>
    <w:rsid w:val="00C81344"/>
    <w:rsid w:val="00C8344D"/>
    <w:rsid w:val="00C84A65"/>
    <w:rsid w:val="00C85000"/>
    <w:rsid w:val="00CA4F3B"/>
    <w:rsid w:val="00CD53F1"/>
    <w:rsid w:val="00D25030"/>
    <w:rsid w:val="00D261AE"/>
    <w:rsid w:val="00D3313B"/>
    <w:rsid w:val="00D51C40"/>
    <w:rsid w:val="00D76DA3"/>
    <w:rsid w:val="00D81953"/>
    <w:rsid w:val="00DB2054"/>
    <w:rsid w:val="00DB32AA"/>
    <w:rsid w:val="00DC2F29"/>
    <w:rsid w:val="00DC6742"/>
    <w:rsid w:val="00DE56EC"/>
    <w:rsid w:val="00E1586D"/>
    <w:rsid w:val="00E2149C"/>
    <w:rsid w:val="00E77F4A"/>
    <w:rsid w:val="00E93946"/>
    <w:rsid w:val="00E97D9B"/>
    <w:rsid w:val="00EA3600"/>
    <w:rsid w:val="00EE3F05"/>
    <w:rsid w:val="00EE67AB"/>
    <w:rsid w:val="00EE6B23"/>
    <w:rsid w:val="00EE7385"/>
    <w:rsid w:val="00F1101C"/>
    <w:rsid w:val="00F258F5"/>
    <w:rsid w:val="00F32EF8"/>
    <w:rsid w:val="00F36C91"/>
    <w:rsid w:val="00F410C8"/>
    <w:rsid w:val="00F42E8A"/>
    <w:rsid w:val="00F63743"/>
    <w:rsid w:val="00F90E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2E4A2"/>
  <w15:docId w15:val="{318BF4D9-1068-41E3-89CC-429913CBB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685"/>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A56569"/>
    <w:pPr>
      <w:ind w:left="720"/>
      <w:contextualSpacing/>
    </w:pPr>
  </w:style>
  <w:style w:type="character" w:styleId="Hyperlink">
    <w:name w:val="Hyperlink"/>
    <w:basedOn w:val="DefaultParagraphFont"/>
    <w:unhideWhenUsed/>
    <w:rsid w:val="00F258F5"/>
    <w:rPr>
      <w:color w:val="0000FF" w:themeColor="hyperlink"/>
      <w:u w:val="single"/>
    </w:rPr>
  </w:style>
  <w:style w:type="paragraph" w:styleId="NormalWeb">
    <w:name w:val="Normal (Web)"/>
    <w:basedOn w:val="Normal"/>
    <w:uiPriority w:val="99"/>
    <w:unhideWhenUsed/>
    <w:rsid w:val="00604F21"/>
    <w:pPr>
      <w:spacing w:before="100" w:beforeAutospacing="1" w:after="100" w:afterAutospacing="1"/>
    </w:pPr>
    <w:rPr>
      <w:rFonts w:ascii="Times New Roman" w:eastAsia="Times New Roman" w:hAnsi="Times New Roman" w:cs="Times New Roman"/>
      <w:lang w:val="en-GB" w:eastAsia="en-GB"/>
    </w:rPr>
  </w:style>
  <w:style w:type="character" w:styleId="Emphasis">
    <w:name w:val="Emphasis"/>
    <w:basedOn w:val="DefaultParagraphFont"/>
    <w:uiPriority w:val="20"/>
    <w:qFormat/>
    <w:rsid w:val="00604F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17218">
      <w:bodyDiv w:val="1"/>
      <w:marLeft w:val="0"/>
      <w:marRight w:val="0"/>
      <w:marTop w:val="0"/>
      <w:marBottom w:val="0"/>
      <w:divBdr>
        <w:top w:val="none" w:sz="0" w:space="0" w:color="auto"/>
        <w:left w:val="none" w:sz="0" w:space="0" w:color="auto"/>
        <w:bottom w:val="none" w:sz="0" w:space="0" w:color="auto"/>
        <w:right w:val="none" w:sz="0" w:space="0" w:color="auto"/>
      </w:divBdr>
    </w:div>
    <w:div w:id="591083293">
      <w:bodyDiv w:val="1"/>
      <w:marLeft w:val="0"/>
      <w:marRight w:val="0"/>
      <w:marTop w:val="0"/>
      <w:marBottom w:val="0"/>
      <w:divBdr>
        <w:top w:val="none" w:sz="0" w:space="0" w:color="auto"/>
        <w:left w:val="none" w:sz="0" w:space="0" w:color="auto"/>
        <w:bottom w:val="none" w:sz="0" w:space="0" w:color="auto"/>
        <w:right w:val="none" w:sz="0" w:space="0" w:color="auto"/>
      </w:divBdr>
    </w:div>
    <w:div w:id="846094758">
      <w:bodyDiv w:val="1"/>
      <w:marLeft w:val="0"/>
      <w:marRight w:val="0"/>
      <w:marTop w:val="0"/>
      <w:marBottom w:val="0"/>
      <w:divBdr>
        <w:top w:val="none" w:sz="0" w:space="0" w:color="auto"/>
        <w:left w:val="none" w:sz="0" w:space="0" w:color="auto"/>
        <w:bottom w:val="none" w:sz="0" w:space="0" w:color="auto"/>
        <w:right w:val="none" w:sz="0" w:space="0" w:color="auto"/>
      </w:divBdr>
    </w:div>
    <w:div w:id="1202864773">
      <w:bodyDiv w:val="1"/>
      <w:marLeft w:val="0"/>
      <w:marRight w:val="0"/>
      <w:marTop w:val="0"/>
      <w:marBottom w:val="0"/>
      <w:divBdr>
        <w:top w:val="none" w:sz="0" w:space="0" w:color="auto"/>
        <w:left w:val="none" w:sz="0" w:space="0" w:color="auto"/>
        <w:bottom w:val="none" w:sz="0" w:space="0" w:color="auto"/>
        <w:right w:val="none" w:sz="0" w:space="0" w:color="auto"/>
      </w:divBdr>
    </w:div>
    <w:div w:id="1393889994">
      <w:bodyDiv w:val="1"/>
      <w:marLeft w:val="0"/>
      <w:marRight w:val="0"/>
      <w:marTop w:val="0"/>
      <w:marBottom w:val="0"/>
      <w:divBdr>
        <w:top w:val="none" w:sz="0" w:space="0" w:color="auto"/>
        <w:left w:val="none" w:sz="0" w:space="0" w:color="auto"/>
        <w:bottom w:val="none" w:sz="0" w:space="0" w:color="auto"/>
        <w:right w:val="none" w:sz="0" w:space="0" w:color="auto"/>
      </w:divBdr>
    </w:div>
    <w:div w:id="1407847831">
      <w:bodyDiv w:val="1"/>
      <w:marLeft w:val="0"/>
      <w:marRight w:val="0"/>
      <w:marTop w:val="0"/>
      <w:marBottom w:val="0"/>
      <w:divBdr>
        <w:top w:val="none" w:sz="0" w:space="0" w:color="auto"/>
        <w:left w:val="none" w:sz="0" w:space="0" w:color="auto"/>
        <w:bottom w:val="none" w:sz="0" w:space="0" w:color="auto"/>
        <w:right w:val="none" w:sz="0" w:space="0" w:color="auto"/>
      </w:divBdr>
    </w:div>
    <w:div w:id="1594246354">
      <w:bodyDiv w:val="1"/>
      <w:marLeft w:val="0"/>
      <w:marRight w:val="0"/>
      <w:marTop w:val="0"/>
      <w:marBottom w:val="0"/>
      <w:divBdr>
        <w:top w:val="none" w:sz="0" w:space="0" w:color="auto"/>
        <w:left w:val="none" w:sz="0" w:space="0" w:color="auto"/>
        <w:bottom w:val="none" w:sz="0" w:space="0" w:color="auto"/>
        <w:right w:val="none" w:sz="0" w:space="0" w:color="auto"/>
      </w:divBdr>
    </w:div>
    <w:div w:id="18955055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Mac</Company>
  <LinksUpToDate>false</LinksUpToDate>
  <CharactersWithSpaces>7527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Barone</dc:creator>
  <cp:keywords/>
  <cp:lastModifiedBy>HP</cp:lastModifiedBy>
  <cp:revision>2</cp:revision>
  <dcterms:created xsi:type="dcterms:W3CDTF">2020-12-12T02:02:00Z</dcterms:created>
  <dcterms:modified xsi:type="dcterms:W3CDTF">2020-12-12T02:02:00Z</dcterms:modified>
</cp:coreProperties>
</file>